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8F59D" w14:textId="4020E221" w:rsidR="002364AE" w:rsidRDefault="002364AE"/>
    <w:p w14:paraId="7522C783" w14:textId="2B7521D9" w:rsidR="00545C6E" w:rsidRPr="006A5FB7" w:rsidRDefault="004D0836">
      <w:pPr>
        <w:rPr>
          <w:rFonts w:ascii="Franklin Gothic Medium Cond" w:hAnsi="Franklin Gothic Medium Cond"/>
          <w:sz w:val="28"/>
          <w:szCs w:val="28"/>
        </w:rPr>
      </w:pPr>
      <w:r w:rsidRPr="006A5FB7">
        <w:rPr>
          <w:rFonts w:ascii="Franklin Gothic Medium Cond" w:hAnsi="Franklin Gothic Medium Cond"/>
          <w:sz w:val="28"/>
          <w:szCs w:val="28"/>
        </w:rPr>
        <w:t>TIMESCALES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4D0836" w14:paraId="2CA1F604" w14:textId="77777777" w:rsidTr="004D0836">
        <w:trPr>
          <w:trHeight w:val="567"/>
        </w:trPr>
        <w:tc>
          <w:tcPr>
            <w:tcW w:w="4508" w:type="dxa"/>
            <w:vAlign w:val="center"/>
          </w:tcPr>
          <w:p w14:paraId="49653B6D" w14:textId="39F457FC" w:rsidR="004D0836" w:rsidRPr="004D0836" w:rsidRDefault="004D0836" w:rsidP="004D0836">
            <w:pPr>
              <w:rPr>
                <w:rFonts w:ascii="Franklin Gothic Book" w:hAnsi="Franklin Gothic Book"/>
                <w:b/>
                <w:bCs/>
                <w:sz w:val="24"/>
                <w:szCs w:val="24"/>
              </w:rPr>
            </w:pPr>
            <w:r w:rsidRPr="004D0836">
              <w:rPr>
                <w:rFonts w:ascii="Franklin Gothic Book" w:hAnsi="Franklin Gothic Book"/>
                <w:b/>
                <w:bCs/>
                <w:sz w:val="24"/>
                <w:szCs w:val="24"/>
              </w:rPr>
              <w:t>Mid October 2022 – 30 November 2022</w:t>
            </w:r>
          </w:p>
        </w:tc>
        <w:tc>
          <w:tcPr>
            <w:tcW w:w="4508" w:type="dxa"/>
            <w:vAlign w:val="center"/>
          </w:tcPr>
          <w:p w14:paraId="4BA5A46E" w14:textId="2BD8072F" w:rsidR="004D0836" w:rsidRDefault="004D0836" w:rsidP="004D0836">
            <w:pPr>
              <w:rPr>
                <w:rFonts w:ascii="Franklin Gothic Book" w:hAnsi="Franklin Gothic Book"/>
                <w:sz w:val="24"/>
                <w:szCs w:val="24"/>
              </w:rPr>
            </w:pPr>
            <w:r w:rsidRPr="004D0836">
              <w:rPr>
                <w:rFonts w:ascii="Franklin Gothic Book" w:hAnsi="Franklin Gothic Book"/>
                <w:sz w:val="24"/>
                <w:szCs w:val="24"/>
              </w:rPr>
              <w:t>Application process open (6 weeks)</w:t>
            </w:r>
          </w:p>
        </w:tc>
      </w:tr>
      <w:tr w:rsidR="004D0836" w14:paraId="1D8D05A8" w14:textId="77777777" w:rsidTr="004D0836">
        <w:trPr>
          <w:trHeight w:val="567"/>
        </w:trPr>
        <w:tc>
          <w:tcPr>
            <w:tcW w:w="4508" w:type="dxa"/>
            <w:vAlign w:val="center"/>
          </w:tcPr>
          <w:p w14:paraId="5C67BA10" w14:textId="41E64A2D" w:rsidR="004D0836" w:rsidRPr="004D0836" w:rsidRDefault="004D0836" w:rsidP="004D0836">
            <w:pPr>
              <w:rPr>
                <w:rFonts w:ascii="Franklin Gothic Book" w:hAnsi="Franklin Gothic Book"/>
                <w:b/>
                <w:bCs/>
                <w:sz w:val="24"/>
                <w:szCs w:val="24"/>
              </w:rPr>
            </w:pPr>
            <w:r w:rsidRPr="004D0836">
              <w:rPr>
                <w:rFonts w:ascii="Franklin Gothic Book" w:hAnsi="Franklin Gothic Book"/>
                <w:b/>
                <w:bCs/>
                <w:sz w:val="24"/>
                <w:szCs w:val="24"/>
              </w:rPr>
              <w:t>15 December 2022</w:t>
            </w:r>
          </w:p>
        </w:tc>
        <w:tc>
          <w:tcPr>
            <w:tcW w:w="4508" w:type="dxa"/>
            <w:vAlign w:val="center"/>
          </w:tcPr>
          <w:p w14:paraId="1259E403" w14:textId="4CFB6DF5" w:rsidR="004D0836" w:rsidRDefault="004D0836" w:rsidP="004D0836">
            <w:pPr>
              <w:rPr>
                <w:rFonts w:ascii="Franklin Gothic Book" w:hAnsi="Franklin Gothic Book"/>
                <w:sz w:val="24"/>
                <w:szCs w:val="24"/>
              </w:rPr>
            </w:pPr>
            <w:r w:rsidRPr="004D0836">
              <w:rPr>
                <w:rFonts w:ascii="Franklin Gothic Book" w:hAnsi="Franklin Gothic Book"/>
                <w:sz w:val="24"/>
                <w:szCs w:val="24"/>
              </w:rPr>
              <w:t>Responses to applicants (you will be contacted regardless of the outcome)</w:t>
            </w:r>
          </w:p>
        </w:tc>
      </w:tr>
      <w:tr w:rsidR="004D0836" w14:paraId="4750C671" w14:textId="77777777" w:rsidTr="004D0836">
        <w:trPr>
          <w:trHeight w:val="567"/>
        </w:trPr>
        <w:tc>
          <w:tcPr>
            <w:tcW w:w="4508" w:type="dxa"/>
            <w:vAlign w:val="center"/>
          </w:tcPr>
          <w:p w14:paraId="461ECB35" w14:textId="575E1875" w:rsidR="004D0836" w:rsidRPr="004D0836" w:rsidRDefault="004D0836" w:rsidP="004D0836">
            <w:pPr>
              <w:rPr>
                <w:rFonts w:ascii="Franklin Gothic Book" w:hAnsi="Franklin Gothic Book"/>
                <w:b/>
                <w:bCs/>
                <w:sz w:val="24"/>
                <w:szCs w:val="24"/>
              </w:rPr>
            </w:pPr>
            <w:r w:rsidRPr="004D0836">
              <w:rPr>
                <w:rFonts w:ascii="Franklin Gothic Book" w:hAnsi="Franklin Gothic Book"/>
                <w:b/>
                <w:bCs/>
                <w:sz w:val="24"/>
                <w:szCs w:val="24"/>
              </w:rPr>
              <w:t>January 2023</w:t>
            </w:r>
          </w:p>
        </w:tc>
        <w:tc>
          <w:tcPr>
            <w:tcW w:w="4508" w:type="dxa"/>
            <w:vAlign w:val="center"/>
          </w:tcPr>
          <w:p w14:paraId="26668D8B" w14:textId="6C1CE708" w:rsidR="004D0836" w:rsidRDefault="004D0836" w:rsidP="004D0836">
            <w:pPr>
              <w:rPr>
                <w:rFonts w:ascii="Franklin Gothic Book" w:hAnsi="Franklin Gothic Book"/>
                <w:sz w:val="24"/>
                <w:szCs w:val="24"/>
              </w:rPr>
            </w:pPr>
            <w:r w:rsidRPr="004D0836">
              <w:rPr>
                <w:rFonts w:ascii="Franklin Gothic Book" w:hAnsi="Franklin Gothic Book"/>
                <w:sz w:val="24"/>
                <w:szCs w:val="24"/>
              </w:rPr>
              <w:t>First meeting of the Committee</w:t>
            </w:r>
          </w:p>
        </w:tc>
      </w:tr>
    </w:tbl>
    <w:p w14:paraId="66AD711F" w14:textId="77777777" w:rsidR="004D0836" w:rsidRDefault="004D0836">
      <w:pPr>
        <w:rPr>
          <w:rFonts w:ascii="Franklin Gothic Book" w:hAnsi="Franklin Gothic Book"/>
          <w:sz w:val="24"/>
          <w:szCs w:val="24"/>
        </w:rPr>
      </w:pPr>
    </w:p>
    <w:p w14:paraId="559853F1" w14:textId="4FD93445" w:rsidR="006A5FB7" w:rsidRPr="006A5FB7" w:rsidRDefault="006A5FB7">
      <w:pPr>
        <w:rPr>
          <w:rFonts w:ascii="Franklin Gothic Medium Cond" w:hAnsi="Franklin Gothic Medium Cond"/>
          <w:sz w:val="28"/>
          <w:szCs w:val="28"/>
        </w:rPr>
      </w:pPr>
      <w:r w:rsidRPr="006A5FB7">
        <w:rPr>
          <w:rFonts w:ascii="Franklin Gothic Medium Cond" w:hAnsi="Franklin Gothic Medium Cond"/>
          <w:sz w:val="28"/>
          <w:szCs w:val="28"/>
        </w:rPr>
        <w:t xml:space="preserve">JOB DESCRIPTION: Lay Member x 6 – Safe </w:t>
      </w:r>
      <w:proofErr w:type="gramStart"/>
      <w:r w:rsidRPr="006A5FB7">
        <w:rPr>
          <w:rFonts w:ascii="Franklin Gothic Medium Cond" w:hAnsi="Franklin Gothic Medium Cond"/>
          <w:sz w:val="28"/>
          <w:szCs w:val="28"/>
        </w:rPr>
        <w:t>In</w:t>
      </w:r>
      <w:proofErr w:type="gramEnd"/>
      <w:r w:rsidRPr="006A5FB7">
        <w:rPr>
          <w:rFonts w:ascii="Franklin Gothic Medium Cond" w:hAnsi="Franklin Gothic Medium Cond"/>
          <w:sz w:val="28"/>
          <w:szCs w:val="28"/>
        </w:rPr>
        <w:t xml:space="preserve"> Our World Equity, Diversity and Inclusion, Accessibility and Stakeholder Engagement Committee (DASEC)</w:t>
      </w:r>
    </w:p>
    <w:p w14:paraId="581E6DA3" w14:textId="56F99BC1" w:rsidR="006A5FB7" w:rsidRPr="006E727A" w:rsidRDefault="006A5FB7" w:rsidP="006A5FB7">
      <w:pPr>
        <w:pStyle w:val="NormalWeb"/>
        <w:spacing w:before="0" w:beforeAutospacing="0" w:after="0" w:afterAutospacing="0"/>
        <w:jc w:val="both"/>
        <w:rPr>
          <w:rFonts w:ascii="Franklin Gothic Book" w:hAnsi="Franklin Gothic Book" w:cs="Arial"/>
        </w:rPr>
      </w:pPr>
      <w:r w:rsidRPr="006E727A">
        <w:rPr>
          <w:rFonts w:ascii="Franklin Gothic Book" w:hAnsi="Franklin Gothic Book" w:cs="Arial"/>
        </w:rPr>
        <w:t>Safe In Our World is a charity dedicated to creating and fostering worldwide mental health awareness within the video game industry and beyond; with the purpose of eliminating the stigma surrounding mental health, making it a natural topic of discussion, and promoting positive dialogue around mental health so people are not afraid to reach out for help if they need it. We have a strong Board of Trustees and a passionate team who are committed to the cause.</w:t>
      </w:r>
    </w:p>
    <w:p w14:paraId="4DF55E48" w14:textId="77777777" w:rsidR="006A5FB7" w:rsidRPr="006E727A" w:rsidRDefault="006A5FB7" w:rsidP="006A5FB7">
      <w:pPr>
        <w:pStyle w:val="NormalWeb"/>
        <w:spacing w:before="0" w:beforeAutospacing="0" w:after="0" w:afterAutospacing="0"/>
        <w:jc w:val="both"/>
        <w:rPr>
          <w:rFonts w:ascii="Franklin Gothic Book" w:hAnsi="Franklin Gothic Book" w:cs="Arial"/>
        </w:rPr>
      </w:pPr>
    </w:p>
    <w:p w14:paraId="4A489854" w14:textId="43072A21" w:rsidR="006A5FB7" w:rsidRPr="006E727A" w:rsidRDefault="006A5FB7" w:rsidP="006E727A">
      <w:pPr>
        <w:pStyle w:val="NormalWeb"/>
        <w:spacing w:before="0" w:beforeAutospacing="0" w:after="0" w:afterAutospacing="0"/>
        <w:jc w:val="both"/>
        <w:rPr>
          <w:rFonts w:ascii="Franklin Gothic Book" w:hAnsi="Franklin Gothic Book" w:cs="Arial"/>
        </w:rPr>
      </w:pPr>
      <w:r w:rsidRPr="006E727A">
        <w:rPr>
          <w:rFonts w:ascii="Franklin Gothic Book" w:hAnsi="Franklin Gothic Book" w:cs="Arial"/>
        </w:rPr>
        <w:t xml:space="preserve">Safe In Our World (SIOW) is searching for six individuals who share a passion for the areas of Equity, Diversity and Inclusion, Accessibility and Stakeholder Engagement to join its newly formed Committee. These are </w:t>
      </w:r>
      <w:r w:rsidRPr="006E727A">
        <w:rPr>
          <w:rFonts w:ascii="Franklin Gothic Book" w:hAnsi="Franklin Gothic Book" w:cs="Arial"/>
          <w:b/>
          <w:bCs/>
        </w:rPr>
        <w:t>voluntary, unpaid roles</w:t>
      </w:r>
      <w:r w:rsidRPr="006E727A">
        <w:rPr>
          <w:rFonts w:ascii="Franklin Gothic Book" w:hAnsi="Franklin Gothic Book" w:cs="Arial"/>
        </w:rPr>
        <w:t xml:space="preserve"> which we expect will take up to </w:t>
      </w:r>
      <w:r w:rsidRPr="006E727A">
        <w:rPr>
          <w:rFonts w:ascii="Franklin Gothic Book" w:hAnsi="Franklin Gothic Book" w:cs="Arial"/>
          <w:b/>
          <w:bCs/>
        </w:rPr>
        <w:t>4 hours per month commitment (</w:t>
      </w:r>
      <w:r w:rsidR="006E727A" w:rsidRPr="006E727A">
        <w:rPr>
          <w:rFonts w:ascii="Franklin Gothic Book" w:hAnsi="Franklin Gothic Book" w:cs="Arial"/>
          <w:b/>
          <w:bCs/>
        </w:rPr>
        <w:t>including an online meeting</w:t>
      </w:r>
      <w:r w:rsidR="007570D9">
        <w:rPr>
          <w:rFonts w:ascii="Franklin Gothic Book" w:hAnsi="Franklin Gothic Book" w:cs="Arial"/>
          <w:b/>
          <w:bCs/>
        </w:rPr>
        <w:t xml:space="preserve"> once every 2 months</w:t>
      </w:r>
      <w:r w:rsidRPr="006E727A">
        <w:rPr>
          <w:rFonts w:ascii="Franklin Gothic Book" w:hAnsi="Franklin Gothic Book" w:cs="Arial"/>
          <w:b/>
          <w:bCs/>
        </w:rPr>
        <w:t>)</w:t>
      </w:r>
      <w:r w:rsidRPr="006E727A">
        <w:rPr>
          <w:rFonts w:ascii="Franklin Gothic Book" w:hAnsi="Franklin Gothic Book" w:cs="Arial"/>
        </w:rPr>
        <w:t xml:space="preserve"> and </w:t>
      </w:r>
      <w:r w:rsidRPr="006E727A">
        <w:rPr>
          <w:rFonts w:ascii="Franklin Gothic Book" w:hAnsi="Franklin Gothic Book" w:cs="Arial"/>
          <w:b/>
          <w:bCs/>
        </w:rPr>
        <w:t>are in post for a year</w:t>
      </w:r>
      <w:r w:rsidRPr="006E727A">
        <w:rPr>
          <w:rFonts w:ascii="Franklin Gothic Book" w:hAnsi="Franklin Gothic Book" w:cs="Arial"/>
        </w:rPr>
        <w:t xml:space="preserve">. </w:t>
      </w:r>
      <w:r w:rsidR="006E727A" w:rsidRPr="006E727A">
        <w:rPr>
          <w:rFonts w:ascii="Franklin Gothic Book" w:hAnsi="Franklin Gothic Book" w:cs="Arial"/>
        </w:rPr>
        <w:t>Lay members may stand for up to three consecutive posts.</w:t>
      </w:r>
    </w:p>
    <w:p w14:paraId="0F173866" w14:textId="08DB622C" w:rsidR="006E727A" w:rsidRDefault="006E727A" w:rsidP="006E727A">
      <w:pPr>
        <w:pStyle w:val="NormalWeb"/>
        <w:spacing w:before="0" w:beforeAutospacing="0" w:after="0" w:afterAutospacing="0"/>
        <w:jc w:val="both"/>
        <w:rPr>
          <w:rFonts w:ascii="Arial" w:hAnsi="Arial" w:cs="Arial"/>
        </w:rPr>
      </w:pPr>
    </w:p>
    <w:p w14:paraId="6351DF8A" w14:textId="31DF6904" w:rsidR="006E727A" w:rsidRDefault="006E727A" w:rsidP="006E727A">
      <w:pPr>
        <w:pStyle w:val="NormalWeb"/>
        <w:spacing w:before="0" w:beforeAutospacing="0" w:after="0" w:afterAutospacing="0"/>
        <w:jc w:val="both"/>
        <w:rPr>
          <w:rFonts w:ascii="Franklin Gothic Book" w:hAnsi="Franklin Gothic Book"/>
        </w:rPr>
      </w:pPr>
      <w:r>
        <w:rPr>
          <w:rFonts w:ascii="Franklin Gothic Book" w:hAnsi="Franklin Gothic Book"/>
        </w:rPr>
        <w:t>Following a governance review, SIOW determined three areas of improvement in its governance framework:</w:t>
      </w:r>
    </w:p>
    <w:p w14:paraId="62CC8449" w14:textId="169FD308" w:rsidR="006E727A" w:rsidRDefault="006E727A" w:rsidP="006E727A">
      <w:pPr>
        <w:pStyle w:val="NormalWeb"/>
        <w:numPr>
          <w:ilvl w:val="0"/>
          <w:numId w:val="1"/>
        </w:numPr>
        <w:spacing w:before="0" w:beforeAutospacing="0" w:after="0" w:afterAutospacing="0"/>
        <w:jc w:val="both"/>
        <w:rPr>
          <w:rFonts w:ascii="Franklin Gothic Book" w:hAnsi="Franklin Gothic Book"/>
        </w:rPr>
      </w:pPr>
      <w:r>
        <w:rPr>
          <w:rFonts w:ascii="Franklin Gothic Book" w:hAnsi="Franklin Gothic Book"/>
        </w:rPr>
        <w:t>Equity, Diversity and Inclusion</w:t>
      </w:r>
    </w:p>
    <w:p w14:paraId="0C6F8DE9" w14:textId="793B1CE7" w:rsidR="006E727A" w:rsidRDefault="006E727A" w:rsidP="006E727A">
      <w:pPr>
        <w:pStyle w:val="NormalWeb"/>
        <w:numPr>
          <w:ilvl w:val="0"/>
          <w:numId w:val="1"/>
        </w:numPr>
        <w:spacing w:before="0" w:beforeAutospacing="0" w:after="0" w:afterAutospacing="0"/>
        <w:jc w:val="both"/>
        <w:rPr>
          <w:rFonts w:ascii="Franklin Gothic Book" w:hAnsi="Franklin Gothic Book"/>
        </w:rPr>
      </w:pPr>
      <w:r>
        <w:rPr>
          <w:rFonts w:ascii="Franklin Gothic Book" w:hAnsi="Franklin Gothic Book"/>
        </w:rPr>
        <w:t>Accessibility</w:t>
      </w:r>
    </w:p>
    <w:p w14:paraId="3FF9799A" w14:textId="0A828C03" w:rsidR="006E727A" w:rsidRDefault="006E727A" w:rsidP="006E727A">
      <w:pPr>
        <w:pStyle w:val="NormalWeb"/>
        <w:numPr>
          <w:ilvl w:val="0"/>
          <w:numId w:val="1"/>
        </w:numPr>
        <w:spacing w:before="0" w:beforeAutospacing="0" w:after="0" w:afterAutospacing="0"/>
        <w:jc w:val="both"/>
        <w:rPr>
          <w:rFonts w:ascii="Franklin Gothic Book" w:hAnsi="Franklin Gothic Book"/>
        </w:rPr>
      </w:pPr>
      <w:r>
        <w:rPr>
          <w:rFonts w:ascii="Franklin Gothic Book" w:hAnsi="Franklin Gothic Book"/>
        </w:rPr>
        <w:t>Stakeholder Engagement</w:t>
      </w:r>
    </w:p>
    <w:p w14:paraId="3B4E0283" w14:textId="05DC767E" w:rsidR="007570D9" w:rsidRDefault="006E727A" w:rsidP="006E727A">
      <w:pPr>
        <w:pStyle w:val="NormalWeb"/>
        <w:spacing w:before="0" w:beforeAutospacing="0" w:after="0" w:afterAutospacing="0"/>
        <w:jc w:val="both"/>
        <w:rPr>
          <w:rFonts w:ascii="Franklin Gothic Book" w:hAnsi="Franklin Gothic Book"/>
        </w:rPr>
      </w:pPr>
      <w:r>
        <w:rPr>
          <w:rFonts w:ascii="Franklin Gothic Book" w:hAnsi="Franklin Gothic Book"/>
        </w:rPr>
        <w:t>We are looking to form a committee to evaluate and feedback on SIOW’s policies, strategy, and activities. This will involve making recommendations to the Board of Trustees to improve SIOW’s practices in these areas.</w:t>
      </w:r>
      <w:r w:rsidR="007570D9">
        <w:rPr>
          <w:rFonts w:ascii="Franklin Gothic Book" w:hAnsi="Franklin Gothic Book"/>
        </w:rPr>
        <w:t xml:space="preserve"> The performance and continued running of the Committee will be reviewed and approved by the Board on an annual basis.</w:t>
      </w:r>
      <w:r w:rsidR="006C25B3">
        <w:rPr>
          <w:rFonts w:ascii="Franklin Gothic Book" w:hAnsi="Franklin Gothic Book"/>
        </w:rPr>
        <w:t xml:space="preserve"> </w:t>
      </w:r>
      <w:r w:rsidR="007570D9">
        <w:rPr>
          <w:rFonts w:ascii="Franklin Gothic Book" w:hAnsi="Franklin Gothic Book"/>
        </w:rPr>
        <w:t>The current members of the Committee are as follows:</w:t>
      </w:r>
    </w:p>
    <w:p w14:paraId="134A2713" w14:textId="0D2FBA89" w:rsidR="007570D9" w:rsidRDefault="007570D9" w:rsidP="007570D9">
      <w:pPr>
        <w:pStyle w:val="NormalWeb"/>
        <w:numPr>
          <w:ilvl w:val="0"/>
          <w:numId w:val="1"/>
        </w:numPr>
        <w:spacing w:before="0" w:beforeAutospacing="0" w:after="0" w:afterAutospacing="0"/>
        <w:jc w:val="both"/>
        <w:rPr>
          <w:rFonts w:ascii="Franklin Gothic Book" w:hAnsi="Franklin Gothic Book"/>
        </w:rPr>
      </w:pPr>
      <w:r>
        <w:rPr>
          <w:rFonts w:ascii="Franklin Gothic Book" w:hAnsi="Franklin Gothic Book"/>
        </w:rPr>
        <w:t xml:space="preserve">Chairperson: </w:t>
      </w:r>
      <w:hyperlink r:id="rId7" w:history="1">
        <w:r w:rsidRPr="007570D9">
          <w:rPr>
            <w:rStyle w:val="Hyperlink"/>
            <w:rFonts w:ascii="Franklin Gothic Book" w:hAnsi="Franklin Gothic Book"/>
          </w:rPr>
          <w:t>Suneet Sharma</w:t>
        </w:r>
      </w:hyperlink>
      <w:r>
        <w:rPr>
          <w:rFonts w:ascii="Franklin Gothic Book" w:hAnsi="Franklin Gothic Book"/>
        </w:rPr>
        <w:t xml:space="preserve"> (Trustee)</w:t>
      </w:r>
    </w:p>
    <w:p w14:paraId="09E6457D" w14:textId="1DE61D43" w:rsidR="007570D9" w:rsidRDefault="00000000" w:rsidP="007570D9">
      <w:pPr>
        <w:pStyle w:val="NormalWeb"/>
        <w:numPr>
          <w:ilvl w:val="0"/>
          <w:numId w:val="1"/>
        </w:numPr>
        <w:spacing w:before="0" w:beforeAutospacing="0" w:after="0" w:afterAutospacing="0"/>
        <w:jc w:val="both"/>
        <w:rPr>
          <w:rFonts w:ascii="Franklin Gothic Book" w:hAnsi="Franklin Gothic Book"/>
        </w:rPr>
      </w:pPr>
      <w:hyperlink r:id="rId8" w:history="1">
        <w:r w:rsidR="007570D9" w:rsidRPr="007570D9">
          <w:rPr>
            <w:rStyle w:val="Hyperlink"/>
            <w:rFonts w:ascii="Franklin Gothic Book" w:hAnsi="Franklin Gothic Book"/>
          </w:rPr>
          <w:t>Rosie Taylor</w:t>
        </w:r>
      </w:hyperlink>
      <w:r w:rsidR="007570D9">
        <w:rPr>
          <w:rFonts w:ascii="Franklin Gothic Book" w:hAnsi="Franklin Gothic Book"/>
        </w:rPr>
        <w:t xml:space="preserve"> (Communications Officer &amp; Community Manager)</w:t>
      </w:r>
    </w:p>
    <w:p w14:paraId="214E158E" w14:textId="7B13C500" w:rsidR="007570D9" w:rsidRDefault="00000000" w:rsidP="007570D9">
      <w:pPr>
        <w:pStyle w:val="NormalWeb"/>
        <w:numPr>
          <w:ilvl w:val="0"/>
          <w:numId w:val="1"/>
        </w:numPr>
        <w:spacing w:before="0" w:beforeAutospacing="0" w:after="0" w:afterAutospacing="0"/>
        <w:jc w:val="both"/>
        <w:rPr>
          <w:rFonts w:ascii="Franklin Gothic Book" w:hAnsi="Franklin Gothic Book"/>
        </w:rPr>
      </w:pPr>
      <w:hyperlink r:id="rId9" w:history="1">
        <w:r w:rsidR="007570D9" w:rsidRPr="007570D9">
          <w:rPr>
            <w:rStyle w:val="Hyperlink"/>
            <w:rFonts w:ascii="Franklin Gothic Book" w:hAnsi="Franklin Gothic Book"/>
          </w:rPr>
          <w:t>Sky Tunley-Stainton</w:t>
        </w:r>
      </w:hyperlink>
      <w:r w:rsidR="007570D9">
        <w:rPr>
          <w:rFonts w:ascii="Franklin Gothic Book" w:hAnsi="Franklin Gothic Book"/>
        </w:rPr>
        <w:t xml:space="preserve"> (Partnerships &amp; Training Officer)</w:t>
      </w:r>
    </w:p>
    <w:p w14:paraId="407989C9" w14:textId="11A7B65E" w:rsidR="007570D9" w:rsidRDefault="007570D9" w:rsidP="007570D9">
      <w:pPr>
        <w:pStyle w:val="NormalWeb"/>
        <w:spacing w:before="0" w:beforeAutospacing="0" w:after="0" w:afterAutospacing="0"/>
        <w:jc w:val="both"/>
        <w:rPr>
          <w:rFonts w:ascii="Franklin Gothic Book" w:hAnsi="Franklin Gothic Book"/>
        </w:rPr>
      </w:pPr>
    </w:p>
    <w:p w14:paraId="6A0BFF86" w14:textId="1F790FBA" w:rsidR="007570D9" w:rsidRPr="00B57693" w:rsidRDefault="007570D9" w:rsidP="007570D9">
      <w:pPr>
        <w:pStyle w:val="NormalWeb"/>
        <w:spacing w:before="0" w:beforeAutospacing="0" w:after="0" w:afterAutospacing="0"/>
        <w:jc w:val="both"/>
        <w:rPr>
          <w:rFonts w:ascii="Franklin Gothic Book" w:hAnsi="Franklin Gothic Book"/>
          <w:b/>
          <w:bCs/>
        </w:rPr>
      </w:pPr>
      <w:r w:rsidRPr="00B57693">
        <w:rPr>
          <w:rFonts w:ascii="Franklin Gothic Book" w:hAnsi="Franklin Gothic Book"/>
          <w:b/>
          <w:bCs/>
        </w:rPr>
        <w:t>Lay Member Responsibilities:</w:t>
      </w:r>
    </w:p>
    <w:p w14:paraId="025D278B" w14:textId="1A27CC97" w:rsidR="007570D9" w:rsidRDefault="006C25B3" w:rsidP="007570D9">
      <w:pPr>
        <w:pStyle w:val="NormalWeb"/>
        <w:numPr>
          <w:ilvl w:val="0"/>
          <w:numId w:val="1"/>
        </w:numPr>
        <w:spacing w:before="0" w:beforeAutospacing="0" w:after="0" w:afterAutospacing="0"/>
        <w:jc w:val="both"/>
        <w:rPr>
          <w:rFonts w:ascii="Franklin Gothic Book" w:hAnsi="Franklin Gothic Book"/>
        </w:rPr>
      </w:pPr>
      <w:r>
        <w:rPr>
          <w:rFonts w:ascii="Franklin Gothic Book" w:hAnsi="Franklin Gothic Book"/>
        </w:rPr>
        <w:t>Review</w:t>
      </w:r>
      <w:r w:rsidR="007570D9">
        <w:rPr>
          <w:rFonts w:ascii="Franklin Gothic Book" w:hAnsi="Franklin Gothic Book"/>
        </w:rPr>
        <w:t xml:space="preserve"> the policies, strategy, and activities of SIOW</w:t>
      </w:r>
    </w:p>
    <w:p w14:paraId="70705D4D" w14:textId="54CC3858" w:rsidR="006C25B3" w:rsidRDefault="006C25B3" w:rsidP="007570D9">
      <w:pPr>
        <w:pStyle w:val="NormalWeb"/>
        <w:numPr>
          <w:ilvl w:val="0"/>
          <w:numId w:val="1"/>
        </w:numPr>
        <w:spacing w:before="0" w:beforeAutospacing="0" w:after="0" w:afterAutospacing="0"/>
        <w:jc w:val="both"/>
        <w:rPr>
          <w:rFonts w:ascii="Franklin Gothic Book" w:hAnsi="Franklin Gothic Book"/>
        </w:rPr>
      </w:pPr>
      <w:r>
        <w:rPr>
          <w:rFonts w:ascii="Franklin Gothic Book" w:hAnsi="Franklin Gothic Book"/>
        </w:rPr>
        <w:t>Seek to apply best practice to the work of SIOW</w:t>
      </w:r>
    </w:p>
    <w:p w14:paraId="399A5B5D" w14:textId="1569AC1B" w:rsidR="006C25B3" w:rsidRDefault="006C25B3" w:rsidP="007570D9">
      <w:pPr>
        <w:pStyle w:val="NormalWeb"/>
        <w:numPr>
          <w:ilvl w:val="0"/>
          <w:numId w:val="1"/>
        </w:numPr>
        <w:spacing w:before="0" w:beforeAutospacing="0" w:after="0" w:afterAutospacing="0"/>
        <w:jc w:val="both"/>
        <w:rPr>
          <w:rFonts w:ascii="Franklin Gothic Book" w:hAnsi="Franklin Gothic Book"/>
        </w:rPr>
      </w:pPr>
      <w:r>
        <w:rPr>
          <w:rFonts w:ascii="Franklin Gothic Book" w:hAnsi="Franklin Gothic Book"/>
        </w:rPr>
        <w:t>Assist SIOW in developing practices for consistently and positively addressing Equity, Diversity and Inclusion, Accessibility and Stakeholder Engagement</w:t>
      </w:r>
    </w:p>
    <w:p w14:paraId="690F8A90" w14:textId="75BA82C2" w:rsidR="006C25B3" w:rsidRDefault="006C25B3" w:rsidP="006C25B3">
      <w:pPr>
        <w:pStyle w:val="NormalWeb"/>
        <w:numPr>
          <w:ilvl w:val="0"/>
          <w:numId w:val="1"/>
        </w:numPr>
        <w:spacing w:before="0" w:beforeAutospacing="0" w:after="0" w:afterAutospacing="0"/>
        <w:jc w:val="both"/>
        <w:rPr>
          <w:rFonts w:ascii="Franklin Gothic Book" w:hAnsi="Franklin Gothic Book"/>
        </w:rPr>
      </w:pPr>
      <w:r>
        <w:rPr>
          <w:rFonts w:ascii="Franklin Gothic Book" w:hAnsi="Franklin Gothic Book"/>
        </w:rPr>
        <w:t>Assist SIOW in ensuring accountability, and compliance with relevant legal requirements across Equity, Diversity and Inclusion, Accessibility and Stakeholder Engagement</w:t>
      </w:r>
    </w:p>
    <w:p w14:paraId="0F373528" w14:textId="53FEE991" w:rsidR="006C25B3" w:rsidRDefault="006C25B3" w:rsidP="006C25B3">
      <w:pPr>
        <w:pStyle w:val="NormalWeb"/>
        <w:spacing w:before="0" w:beforeAutospacing="0" w:after="0" w:afterAutospacing="0"/>
        <w:jc w:val="both"/>
        <w:rPr>
          <w:rFonts w:ascii="Franklin Gothic Book" w:hAnsi="Franklin Gothic Book"/>
        </w:rPr>
      </w:pPr>
    </w:p>
    <w:p w14:paraId="755335B1" w14:textId="24D4B0CA" w:rsidR="006C25B3" w:rsidRPr="00B57693" w:rsidRDefault="006C25B3" w:rsidP="006C25B3">
      <w:pPr>
        <w:pStyle w:val="NormalWeb"/>
        <w:spacing w:before="0" w:beforeAutospacing="0" w:after="0" w:afterAutospacing="0"/>
        <w:jc w:val="both"/>
        <w:rPr>
          <w:rFonts w:ascii="Franklin Gothic Book" w:hAnsi="Franklin Gothic Book"/>
          <w:b/>
          <w:bCs/>
        </w:rPr>
      </w:pPr>
      <w:r w:rsidRPr="00B57693">
        <w:rPr>
          <w:rFonts w:ascii="Franklin Gothic Book" w:hAnsi="Franklin Gothic Book"/>
          <w:b/>
          <w:bCs/>
        </w:rPr>
        <w:t>Skills and Experience:</w:t>
      </w:r>
    </w:p>
    <w:p w14:paraId="0E8EF227" w14:textId="40064323" w:rsidR="006C25B3" w:rsidRDefault="006C25B3" w:rsidP="006C25B3">
      <w:pPr>
        <w:pStyle w:val="NormalWeb"/>
        <w:numPr>
          <w:ilvl w:val="0"/>
          <w:numId w:val="1"/>
        </w:numPr>
        <w:spacing w:before="0" w:beforeAutospacing="0" w:after="0" w:afterAutospacing="0"/>
        <w:jc w:val="both"/>
        <w:rPr>
          <w:rFonts w:ascii="Franklin Gothic Book" w:hAnsi="Franklin Gothic Book"/>
        </w:rPr>
      </w:pPr>
      <w:r>
        <w:rPr>
          <w:rFonts w:ascii="Franklin Gothic Book" w:hAnsi="Franklin Gothic Book"/>
        </w:rPr>
        <w:t>A commitment to Safe In Our World</w:t>
      </w:r>
    </w:p>
    <w:p w14:paraId="4B4A71A7" w14:textId="66693476" w:rsidR="006C25B3" w:rsidRDefault="006C25B3" w:rsidP="006C25B3">
      <w:pPr>
        <w:pStyle w:val="NormalWeb"/>
        <w:numPr>
          <w:ilvl w:val="0"/>
          <w:numId w:val="1"/>
        </w:numPr>
        <w:spacing w:before="0" w:beforeAutospacing="0" w:after="0" w:afterAutospacing="0"/>
        <w:jc w:val="both"/>
        <w:rPr>
          <w:rFonts w:ascii="Franklin Gothic Book" w:hAnsi="Franklin Gothic Book"/>
        </w:rPr>
      </w:pPr>
      <w:r>
        <w:rPr>
          <w:rFonts w:ascii="Franklin Gothic Book" w:hAnsi="Franklin Gothic Book"/>
        </w:rPr>
        <w:t>A passion for mental health and any of the areas the Committee will focus on</w:t>
      </w:r>
    </w:p>
    <w:p w14:paraId="6D0E79AB" w14:textId="7C25CA59" w:rsidR="006C25B3" w:rsidRDefault="006C25B3" w:rsidP="006C25B3">
      <w:pPr>
        <w:pStyle w:val="NormalWeb"/>
        <w:numPr>
          <w:ilvl w:val="0"/>
          <w:numId w:val="1"/>
        </w:numPr>
        <w:spacing w:before="0" w:beforeAutospacing="0" w:after="0" w:afterAutospacing="0"/>
        <w:jc w:val="both"/>
        <w:rPr>
          <w:rFonts w:ascii="Franklin Gothic Book" w:hAnsi="Franklin Gothic Book"/>
        </w:rPr>
      </w:pPr>
      <w:r>
        <w:rPr>
          <w:rFonts w:ascii="Franklin Gothic Book" w:hAnsi="Franklin Gothic Book"/>
        </w:rPr>
        <w:t>A willingness to devote the necessary time and effort</w:t>
      </w:r>
    </w:p>
    <w:p w14:paraId="50D0A01B" w14:textId="35702DA0" w:rsidR="006C25B3" w:rsidRDefault="006C25B3" w:rsidP="006C25B3">
      <w:pPr>
        <w:pStyle w:val="NormalWeb"/>
        <w:numPr>
          <w:ilvl w:val="0"/>
          <w:numId w:val="1"/>
        </w:numPr>
        <w:spacing w:before="0" w:beforeAutospacing="0" w:after="0" w:afterAutospacing="0"/>
        <w:jc w:val="both"/>
        <w:rPr>
          <w:rFonts w:ascii="Franklin Gothic Book" w:hAnsi="Franklin Gothic Book"/>
        </w:rPr>
      </w:pPr>
      <w:r>
        <w:rPr>
          <w:rFonts w:ascii="Franklin Gothic Book" w:hAnsi="Franklin Gothic Book"/>
        </w:rPr>
        <w:t>Strategic vision</w:t>
      </w:r>
    </w:p>
    <w:p w14:paraId="2B932D91" w14:textId="1255C04D" w:rsidR="006C25B3" w:rsidRDefault="006C25B3" w:rsidP="006C25B3">
      <w:pPr>
        <w:pStyle w:val="NormalWeb"/>
        <w:numPr>
          <w:ilvl w:val="0"/>
          <w:numId w:val="1"/>
        </w:numPr>
        <w:spacing w:before="0" w:beforeAutospacing="0" w:after="0" w:afterAutospacing="0"/>
        <w:jc w:val="both"/>
        <w:rPr>
          <w:rFonts w:ascii="Franklin Gothic Book" w:hAnsi="Franklin Gothic Book"/>
        </w:rPr>
      </w:pPr>
      <w:r>
        <w:rPr>
          <w:rFonts w:ascii="Franklin Gothic Book" w:hAnsi="Franklin Gothic Book"/>
        </w:rPr>
        <w:t>Good, independent judgement</w:t>
      </w:r>
    </w:p>
    <w:p w14:paraId="7EBEFBA6" w14:textId="50566716" w:rsidR="006C25B3" w:rsidRDefault="006C25B3" w:rsidP="006C25B3">
      <w:pPr>
        <w:pStyle w:val="NormalWeb"/>
        <w:numPr>
          <w:ilvl w:val="0"/>
          <w:numId w:val="1"/>
        </w:numPr>
        <w:spacing w:before="0" w:beforeAutospacing="0" w:after="0" w:afterAutospacing="0"/>
        <w:jc w:val="both"/>
        <w:rPr>
          <w:rFonts w:ascii="Franklin Gothic Book" w:hAnsi="Franklin Gothic Book"/>
        </w:rPr>
      </w:pPr>
      <w:r>
        <w:rPr>
          <w:rFonts w:ascii="Franklin Gothic Book" w:hAnsi="Franklin Gothic Book"/>
        </w:rPr>
        <w:t>Ability to think creatively</w:t>
      </w:r>
    </w:p>
    <w:p w14:paraId="1DBDA0B8" w14:textId="2199040D" w:rsidR="006C25B3" w:rsidRDefault="006C25B3" w:rsidP="006C25B3">
      <w:pPr>
        <w:pStyle w:val="NormalWeb"/>
        <w:numPr>
          <w:ilvl w:val="0"/>
          <w:numId w:val="1"/>
        </w:numPr>
        <w:spacing w:before="0" w:beforeAutospacing="0" w:after="0" w:afterAutospacing="0"/>
        <w:jc w:val="both"/>
        <w:rPr>
          <w:rFonts w:ascii="Franklin Gothic Book" w:hAnsi="Franklin Gothic Book"/>
        </w:rPr>
      </w:pPr>
      <w:r>
        <w:rPr>
          <w:rFonts w:ascii="Franklin Gothic Book" w:hAnsi="Franklin Gothic Book"/>
        </w:rPr>
        <w:t>A willingness to speak their mind</w:t>
      </w:r>
    </w:p>
    <w:p w14:paraId="2C14830C" w14:textId="61E7FA68" w:rsidR="006C25B3" w:rsidRPr="006C25B3" w:rsidRDefault="006C25B3" w:rsidP="006C25B3">
      <w:pPr>
        <w:pStyle w:val="NormalWeb"/>
        <w:numPr>
          <w:ilvl w:val="0"/>
          <w:numId w:val="1"/>
        </w:numPr>
        <w:spacing w:before="0" w:beforeAutospacing="0" w:after="0" w:afterAutospacing="0"/>
        <w:jc w:val="both"/>
        <w:rPr>
          <w:rFonts w:ascii="Franklin Gothic Book" w:hAnsi="Franklin Gothic Book"/>
        </w:rPr>
      </w:pPr>
      <w:r>
        <w:rPr>
          <w:rFonts w:ascii="Franklin Gothic Book" w:hAnsi="Franklin Gothic Book"/>
        </w:rPr>
        <w:t>An ability to work effectively as a member of a team</w:t>
      </w:r>
    </w:p>
    <w:p w14:paraId="049BD272" w14:textId="77777777" w:rsidR="006C25B3" w:rsidRDefault="006C25B3" w:rsidP="006C25B3">
      <w:pPr>
        <w:pStyle w:val="NormalWeb"/>
        <w:spacing w:before="0" w:beforeAutospacing="0" w:after="0" w:afterAutospacing="0"/>
        <w:jc w:val="both"/>
        <w:rPr>
          <w:rFonts w:ascii="Franklin Gothic Book" w:hAnsi="Franklin Gothic Book"/>
        </w:rPr>
      </w:pPr>
    </w:p>
    <w:p w14:paraId="372F4535" w14:textId="42447F26" w:rsidR="006C25B3" w:rsidRDefault="006C25B3" w:rsidP="006C25B3">
      <w:pPr>
        <w:pStyle w:val="NormalWeb"/>
        <w:spacing w:before="0" w:beforeAutospacing="0" w:after="0" w:afterAutospacing="0"/>
        <w:jc w:val="both"/>
        <w:rPr>
          <w:rFonts w:ascii="Franklin Gothic Book" w:hAnsi="Franklin Gothic Book"/>
        </w:rPr>
      </w:pPr>
      <w:r w:rsidRPr="006C25B3">
        <w:rPr>
          <w:rFonts w:ascii="Franklin Gothic Book" w:hAnsi="Franklin Gothic Book"/>
        </w:rPr>
        <w:t>Everyone benefits when people can bring their whole selves to work. Whether you’re a volunteer, a prospective employee, or a full-time member of staff, at Safe In Our World we want you to feel involved in all aspects of our work and to have amazing opportunities during your time with us –</w:t>
      </w:r>
      <w:r>
        <w:rPr>
          <w:rFonts w:ascii="Franklin Gothic Book" w:hAnsi="Franklin Gothic Book"/>
        </w:rPr>
        <w:t xml:space="preserve"> </w:t>
      </w:r>
      <w:r w:rsidRPr="006C25B3">
        <w:rPr>
          <w:rFonts w:ascii="Franklin Gothic Book" w:hAnsi="Franklin Gothic Book"/>
        </w:rPr>
        <w:t xml:space="preserve">regardless of your background. </w:t>
      </w:r>
    </w:p>
    <w:p w14:paraId="50727095" w14:textId="68E513A3" w:rsidR="006C25B3" w:rsidRPr="006C25B3" w:rsidRDefault="006C25B3" w:rsidP="006C25B3">
      <w:pPr>
        <w:pStyle w:val="NormalWeb"/>
        <w:spacing w:before="0" w:beforeAutospacing="0" w:after="0" w:afterAutospacing="0"/>
        <w:jc w:val="both"/>
        <w:rPr>
          <w:rFonts w:ascii="Franklin Gothic Book" w:hAnsi="Franklin Gothic Book"/>
        </w:rPr>
      </w:pPr>
      <w:r w:rsidRPr="006C25B3">
        <w:rPr>
          <w:rFonts w:ascii="Franklin Gothic Book" w:hAnsi="Franklin Gothic Book"/>
        </w:rPr>
        <w:t xml:space="preserve"> </w:t>
      </w:r>
    </w:p>
    <w:p w14:paraId="5155DB45" w14:textId="77777777" w:rsidR="006C25B3" w:rsidRPr="006C25B3" w:rsidRDefault="006C25B3" w:rsidP="006C25B3">
      <w:pPr>
        <w:pStyle w:val="NormalWeb"/>
        <w:spacing w:before="0" w:beforeAutospacing="0" w:after="0" w:afterAutospacing="0"/>
        <w:jc w:val="both"/>
        <w:rPr>
          <w:rFonts w:ascii="Franklin Gothic Book" w:hAnsi="Franklin Gothic Book"/>
        </w:rPr>
      </w:pPr>
      <w:r w:rsidRPr="006C25B3">
        <w:rPr>
          <w:rFonts w:ascii="Franklin Gothic Book" w:hAnsi="Franklin Gothic Book"/>
        </w:rPr>
        <w:t xml:space="preserve">We welcome people regardless of age, disability, gender identity and expression, marital status, race, faith or belief, sexual orientation, socioeconomic background, and whether you’re pregnant or on family leave. Our Equity, Diversity and Inclusion Policy is available upon request. </w:t>
      </w:r>
    </w:p>
    <w:p w14:paraId="65C9C96B" w14:textId="77777777" w:rsidR="006C25B3" w:rsidRPr="006C25B3" w:rsidRDefault="006C25B3" w:rsidP="006C25B3">
      <w:pPr>
        <w:pStyle w:val="NormalWeb"/>
        <w:spacing w:before="0" w:beforeAutospacing="0" w:after="0" w:afterAutospacing="0"/>
        <w:jc w:val="both"/>
        <w:rPr>
          <w:rFonts w:ascii="Franklin Gothic Book" w:hAnsi="Franklin Gothic Book"/>
        </w:rPr>
      </w:pPr>
    </w:p>
    <w:p w14:paraId="09410888" w14:textId="77777777" w:rsidR="006C25B3" w:rsidRPr="006C25B3" w:rsidRDefault="006C25B3" w:rsidP="006C25B3">
      <w:pPr>
        <w:pStyle w:val="NormalWeb"/>
        <w:spacing w:before="0" w:beforeAutospacing="0" w:after="0" w:afterAutospacing="0"/>
        <w:jc w:val="both"/>
        <w:rPr>
          <w:rFonts w:ascii="Franklin Gothic Book" w:hAnsi="Franklin Gothic Book"/>
        </w:rPr>
      </w:pPr>
      <w:r w:rsidRPr="006C25B3">
        <w:rPr>
          <w:rFonts w:ascii="Franklin Gothic Book" w:hAnsi="Franklin Gothic Book"/>
        </w:rPr>
        <w:t xml:space="preserve">The Committee’s Terms of Reference and 12-month plan of the Committee is available upon request. </w:t>
      </w:r>
    </w:p>
    <w:p w14:paraId="1516F62A" w14:textId="77777777" w:rsidR="006C25B3" w:rsidRPr="006C25B3" w:rsidRDefault="006C25B3" w:rsidP="006C25B3">
      <w:pPr>
        <w:pStyle w:val="NormalWeb"/>
        <w:spacing w:before="0" w:beforeAutospacing="0" w:after="0" w:afterAutospacing="0"/>
        <w:jc w:val="both"/>
        <w:rPr>
          <w:rFonts w:ascii="Franklin Gothic Book" w:hAnsi="Franklin Gothic Book"/>
        </w:rPr>
      </w:pPr>
    </w:p>
    <w:p w14:paraId="5AC67F92" w14:textId="37F67398" w:rsidR="00B57693" w:rsidRPr="00B57693" w:rsidRDefault="00B57693" w:rsidP="00B57693">
      <w:pPr>
        <w:pStyle w:val="NormalWeb"/>
        <w:spacing w:before="0" w:beforeAutospacing="0" w:after="0" w:afterAutospacing="0"/>
        <w:jc w:val="both"/>
        <w:rPr>
          <w:rFonts w:ascii="Franklin Gothic Book" w:hAnsi="Franklin Gothic Book"/>
        </w:rPr>
      </w:pPr>
      <w:r w:rsidRPr="00B57693">
        <w:rPr>
          <w:rFonts w:ascii="Franklin Gothic Book" w:hAnsi="Franklin Gothic Book"/>
        </w:rPr>
        <w:t xml:space="preserve">All data you submit as part of this application will be processed in accordance with </w:t>
      </w:r>
      <w:hyperlink r:id="rId10" w:history="1">
        <w:r w:rsidRPr="00B57693">
          <w:rPr>
            <w:rStyle w:val="Hyperlink"/>
            <w:rFonts w:ascii="Franklin Gothic Book" w:hAnsi="Franklin Gothic Book"/>
          </w:rPr>
          <w:t>our Privacy Policy</w:t>
        </w:r>
      </w:hyperlink>
      <w:r w:rsidRPr="00B57693">
        <w:rPr>
          <w:rFonts w:ascii="Franklin Gothic Book" w:hAnsi="Franklin Gothic Book"/>
        </w:rPr>
        <w:t xml:space="preserve">.  </w:t>
      </w:r>
    </w:p>
    <w:p w14:paraId="0C18E2AD" w14:textId="77777777" w:rsidR="00B57693" w:rsidRPr="00B57693" w:rsidRDefault="00B57693" w:rsidP="00B57693">
      <w:pPr>
        <w:pStyle w:val="NormalWeb"/>
        <w:spacing w:before="0" w:beforeAutospacing="0" w:after="0" w:afterAutospacing="0"/>
        <w:jc w:val="both"/>
        <w:rPr>
          <w:rFonts w:ascii="Franklin Gothic Book" w:hAnsi="Franklin Gothic Book"/>
        </w:rPr>
      </w:pPr>
    </w:p>
    <w:p w14:paraId="3FF0F65B" w14:textId="65696767" w:rsidR="006C25B3" w:rsidRDefault="00B57693" w:rsidP="00B57693">
      <w:pPr>
        <w:pStyle w:val="NormalWeb"/>
        <w:spacing w:before="0" w:beforeAutospacing="0" w:after="0" w:afterAutospacing="0"/>
        <w:jc w:val="both"/>
        <w:rPr>
          <w:rFonts w:ascii="Franklin Gothic Book" w:hAnsi="Franklin Gothic Book"/>
        </w:rPr>
      </w:pPr>
      <w:r w:rsidRPr="00B57693">
        <w:rPr>
          <w:rFonts w:ascii="Franklin Gothic Book" w:hAnsi="Franklin Gothic Book"/>
        </w:rPr>
        <w:t>All successful applicants will be required to agree and adhere to SIOW’s Code of Conduct.</w:t>
      </w:r>
    </w:p>
    <w:p w14:paraId="17B0C498" w14:textId="7372BD74" w:rsidR="00B57693" w:rsidRDefault="00B57693" w:rsidP="00B57693">
      <w:pPr>
        <w:pStyle w:val="NormalWeb"/>
        <w:spacing w:before="0" w:beforeAutospacing="0" w:after="0" w:afterAutospacing="0"/>
        <w:jc w:val="both"/>
        <w:rPr>
          <w:rFonts w:ascii="Franklin Gothic Book" w:hAnsi="Franklin Gothic Book"/>
        </w:rPr>
      </w:pPr>
    </w:p>
    <w:p w14:paraId="13DAFADD" w14:textId="52D69D2B" w:rsidR="00B57693" w:rsidRDefault="00B57693" w:rsidP="00B57693">
      <w:pPr>
        <w:pStyle w:val="NormalWeb"/>
        <w:spacing w:before="0" w:beforeAutospacing="0" w:after="0" w:afterAutospacing="0"/>
        <w:jc w:val="both"/>
        <w:rPr>
          <w:rFonts w:ascii="Franklin Gothic Book" w:hAnsi="Franklin Gothic Book"/>
        </w:rPr>
      </w:pPr>
    </w:p>
    <w:p w14:paraId="0E584CE5" w14:textId="3D2BA13A" w:rsidR="00B57693" w:rsidRDefault="00294A33" w:rsidP="00B57693">
      <w:pPr>
        <w:pStyle w:val="NormalWeb"/>
        <w:spacing w:before="0" w:beforeAutospacing="0" w:after="0" w:afterAutospacing="0"/>
        <w:jc w:val="both"/>
        <w:rPr>
          <w:rFonts w:ascii="Franklin Gothic Book" w:hAnsi="Franklin Gothic Book"/>
        </w:rPr>
      </w:pPr>
      <w:hyperlink r:id="rId11" w:history="1">
        <w:r w:rsidRPr="00294A33">
          <w:rPr>
            <w:rStyle w:val="Hyperlink"/>
            <w:rFonts w:ascii="Franklin Gothic Book" w:hAnsi="Franklin Gothic Book"/>
          </w:rPr>
          <w:t>Applications can be put forward here.</w:t>
        </w:r>
      </w:hyperlink>
    </w:p>
    <w:p w14:paraId="1FCC3491" w14:textId="78096D6C" w:rsidR="00B57693" w:rsidRDefault="00B57693" w:rsidP="00B57693">
      <w:pPr>
        <w:pStyle w:val="NormalWeb"/>
        <w:spacing w:before="0" w:beforeAutospacing="0" w:after="0" w:afterAutospacing="0"/>
        <w:jc w:val="both"/>
        <w:rPr>
          <w:rFonts w:ascii="Franklin Gothic Book" w:hAnsi="Franklin Gothic Book"/>
        </w:rPr>
      </w:pPr>
    </w:p>
    <w:p w14:paraId="04840483" w14:textId="04217DFC" w:rsidR="00B57693" w:rsidRDefault="00B57693" w:rsidP="00B57693">
      <w:pPr>
        <w:pStyle w:val="NormalWeb"/>
        <w:spacing w:before="0" w:beforeAutospacing="0" w:after="0" w:afterAutospacing="0"/>
        <w:jc w:val="both"/>
        <w:rPr>
          <w:rFonts w:ascii="Franklin Gothic Book" w:hAnsi="Franklin Gothic Book"/>
        </w:rPr>
      </w:pPr>
    </w:p>
    <w:sectPr w:rsidR="00B57693">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BF16E" w14:textId="77777777" w:rsidR="00607C63" w:rsidRDefault="00607C63" w:rsidP="00545C6E">
      <w:pPr>
        <w:spacing w:after="0" w:line="240" w:lineRule="auto"/>
      </w:pPr>
      <w:r>
        <w:separator/>
      </w:r>
    </w:p>
  </w:endnote>
  <w:endnote w:type="continuationSeparator" w:id="0">
    <w:p w14:paraId="5D243E87" w14:textId="77777777" w:rsidR="00607C63" w:rsidRDefault="00607C63" w:rsidP="00545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AB148" w14:textId="77777777" w:rsidR="00607C63" w:rsidRDefault="00607C63" w:rsidP="00545C6E">
      <w:pPr>
        <w:spacing w:after="0" w:line="240" w:lineRule="auto"/>
      </w:pPr>
      <w:r>
        <w:separator/>
      </w:r>
    </w:p>
  </w:footnote>
  <w:footnote w:type="continuationSeparator" w:id="0">
    <w:p w14:paraId="49EF5B7C" w14:textId="77777777" w:rsidR="00607C63" w:rsidRDefault="00607C63" w:rsidP="00545C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C6C4" w14:textId="77777777" w:rsidR="00545C6E" w:rsidRPr="00545C6E" w:rsidRDefault="00545C6E">
    <w:pPr>
      <w:pStyle w:val="Header"/>
      <w:rPr>
        <w:rFonts w:ascii="Franklin Gothic Book" w:hAnsi="Franklin Gothic Book"/>
        <w:b/>
        <w:bCs/>
        <w:sz w:val="24"/>
        <w:szCs w:val="24"/>
        <w:lang w:val="en-US"/>
      </w:rPr>
    </w:pPr>
    <w:r w:rsidRPr="00545C6E">
      <w:rPr>
        <w:rFonts w:ascii="Franklin Gothic Book" w:hAnsi="Franklin Gothic Book" w:cs="Arial"/>
        <w:b/>
        <w:bCs/>
        <w:noProof/>
        <w:sz w:val="24"/>
        <w:szCs w:val="24"/>
      </w:rPr>
      <w:drawing>
        <wp:anchor distT="0" distB="0" distL="114300" distR="114300" simplePos="0" relativeHeight="251659264" behindDoc="1" locked="0" layoutInCell="1" allowOverlap="1" wp14:anchorId="38C32CC9" wp14:editId="13C9CF42">
          <wp:simplePos x="0" y="0"/>
          <wp:positionH relativeFrom="margin">
            <wp:posOffset>4341495</wp:posOffset>
          </wp:positionH>
          <wp:positionV relativeFrom="paragraph">
            <wp:posOffset>6985</wp:posOffset>
          </wp:positionV>
          <wp:extent cx="1386205" cy="542925"/>
          <wp:effectExtent l="0" t="0" r="4445" b="9525"/>
          <wp:wrapTight wrapText="bothSides">
            <wp:wrapPolygon edited="0">
              <wp:start x="0" y="0"/>
              <wp:lineTo x="0" y="21221"/>
              <wp:lineTo x="21372" y="21221"/>
              <wp:lineTo x="21372" y="0"/>
              <wp:lineTo x="0" y="0"/>
            </wp:wrapPolygon>
          </wp:wrapTight>
          <wp:docPr id="1" name="Picture 1" descr="A red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6205" cy="542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45C6E">
      <w:rPr>
        <w:rFonts w:ascii="Franklin Gothic Book" w:hAnsi="Franklin Gothic Book"/>
        <w:b/>
        <w:bCs/>
        <w:sz w:val="24"/>
        <w:szCs w:val="24"/>
        <w:lang w:val="en-US"/>
      </w:rPr>
      <w:t xml:space="preserve">Safe In Our World Equity, Diversity and Inclusion, Accessibility and Stakeholder Engagement Committee (DASEC) </w:t>
    </w:r>
  </w:p>
  <w:p w14:paraId="72DD497B" w14:textId="2AF02147" w:rsidR="00545C6E" w:rsidRPr="00545C6E" w:rsidRDefault="00545C6E">
    <w:pPr>
      <w:pStyle w:val="Header"/>
      <w:rPr>
        <w:rFonts w:ascii="Franklin Gothic Book" w:hAnsi="Franklin Gothic Book"/>
        <w:sz w:val="24"/>
        <w:szCs w:val="24"/>
        <w:lang w:val="en-US"/>
      </w:rPr>
    </w:pPr>
    <w:r w:rsidRPr="00545C6E">
      <w:rPr>
        <w:rFonts w:ascii="Franklin Gothic Book" w:hAnsi="Franklin Gothic Book"/>
        <w:sz w:val="24"/>
        <w:szCs w:val="24"/>
        <w:lang w:val="en-US"/>
      </w:rPr>
      <w:t>Lay Member 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C11FED"/>
    <w:multiLevelType w:val="hybridMultilevel"/>
    <w:tmpl w:val="9A5AFF1A"/>
    <w:lvl w:ilvl="0" w:tplc="7C2C2FC8">
      <w:start w:val="1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1984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C6E"/>
    <w:rsid w:val="00000663"/>
    <w:rsid w:val="0021255F"/>
    <w:rsid w:val="002364AE"/>
    <w:rsid w:val="00294A33"/>
    <w:rsid w:val="002F54EB"/>
    <w:rsid w:val="00401B39"/>
    <w:rsid w:val="004D0836"/>
    <w:rsid w:val="00545C6E"/>
    <w:rsid w:val="0058231E"/>
    <w:rsid w:val="00607C63"/>
    <w:rsid w:val="0065648B"/>
    <w:rsid w:val="006836DB"/>
    <w:rsid w:val="006A5FB7"/>
    <w:rsid w:val="006C25B3"/>
    <w:rsid w:val="006E727A"/>
    <w:rsid w:val="007570D9"/>
    <w:rsid w:val="00897FF6"/>
    <w:rsid w:val="00922D10"/>
    <w:rsid w:val="00B57693"/>
    <w:rsid w:val="00E33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3567A"/>
  <w15:chartTrackingRefBased/>
  <w15:docId w15:val="{65A9C1AD-FDAA-4B77-B21B-48F124BE8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6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C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C6E"/>
  </w:style>
  <w:style w:type="paragraph" w:styleId="Footer">
    <w:name w:val="footer"/>
    <w:basedOn w:val="Normal"/>
    <w:link w:val="FooterChar"/>
    <w:uiPriority w:val="99"/>
    <w:unhideWhenUsed/>
    <w:rsid w:val="00545C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C6E"/>
  </w:style>
  <w:style w:type="table" w:styleId="TableGrid">
    <w:name w:val="Table Grid"/>
    <w:basedOn w:val="TableNormal"/>
    <w:uiPriority w:val="39"/>
    <w:rsid w:val="004D0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A5FB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7570D9"/>
    <w:rPr>
      <w:color w:val="0563C1" w:themeColor="hyperlink"/>
      <w:u w:val="single"/>
    </w:rPr>
  </w:style>
  <w:style w:type="character" w:styleId="UnresolvedMention">
    <w:name w:val="Unresolved Mention"/>
    <w:basedOn w:val="DefaultParagraphFont"/>
    <w:uiPriority w:val="99"/>
    <w:semiHidden/>
    <w:unhideWhenUsed/>
    <w:rsid w:val="007570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einourworld.org/about-us/rosie-taylo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afeinourworld.org/about-us/suneet-sharm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monday.com/forms/4908f7ad958d9bb797d926506a99aab9?r=use1" TargetMode="External"/><Relationship Id="rId5" Type="http://schemas.openxmlformats.org/officeDocument/2006/relationships/footnotes" Target="footnotes.xml"/><Relationship Id="rId10" Type="http://schemas.openxmlformats.org/officeDocument/2006/relationships/hyperlink" Target="https://safeinourworld.org/privacy-policy/" TargetMode="External"/><Relationship Id="rId4" Type="http://schemas.openxmlformats.org/officeDocument/2006/relationships/webSettings" Target="webSettings.xml"/><Relationship Id="rId9" Type="http://schemas.openxmlformats.org/officeDocument/2006/relationships/hyperlink" Target="https://safeinourworld.org/about-us/sky-tunley-staint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 Tunley-Stainton</dc:creator>
  <cp:keywords/>
  <dc:description/>
  <cp:lastModifiedBy>Rosie Taylor</cp:lastModifiedBy>
  <cp:revision>2</cp:revision>
  <dcterms:created xsi:type="dcterms:W3CDTF">2022-10-12T13:15:00Z</dcterms:created>
  <dcterms:modified xsi:type="dcterms:W3CDTF">2022-10-12T13:15:00Z</dcterms:modified>
</cp:coreProperties>
</file>